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9178B6" w:rsidP="00FA67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19.03.2024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642F78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642F78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642F78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A67F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EA494F" w:rsidRDefault="00642F78" w:rsidP="00EA49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642F78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642F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42F78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642F78" w:rsidRPr="00642F78" w:rsidRDefault="00642F78" w:rsidP="00642F7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F78">
        <w:rPr>
          <w:rFonts w:ascii="Times New Roman" w:hAnsi="Times New Roman"/>
          <w:sz w:val="24"/>
          <w:szCs w:val="24"/>
        </w:rPr>
        <w:t>Общество с ограниченной ответственностью «ЦЕНТР ПРОМЫШЛЕННОЙ ЭКСПЕРТИЗЫ ТЕХНОЛОГИЯ БЕЗОПАСНОСТИ» ИНН 7717733406</w:t>
      </w:r>
    </w:p>
    <w:p w:rsidR="00642F78" w:rsidRPr="00701FF2" w:rsidRDefault="00642F78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C944CF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4F792AF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E8F0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8B58D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6"/>
  </w:num>
  <w:num w:numId="10">
    <w:abstractNumId w:val="13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42F78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178B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A494F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2024-03-19T12:59:00Z</dcterms:created>
  <dcterms:modified xsi:type="dcterms:W3CDTF">2024-03-20T06:00:00Z</dcterms:modified>
</cp:coreProperties>
</file>